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Рождение стиха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душе моей мрак грозовой и пахучий…
          <w:br/>
           Там вьются зарницы, как синие птицы…
          <w:br/>
           Горят освещенные окна…
          <w:br/>
           И тянутся длинны,
          <w:br/>
           Протяжно-певучи
          <w:br/>
           Во мраке волокна…
          <w:br/>
           О, запах цветков, доходящий до крика!
          <w:br/>
           Вот молния в белом излучии…
          <w:br/>
           И сразу все стало светло и велико…
          <w:br/>
           Как ночь лучезарна!
          <w:br/>
           Танцуют слова, чтобы вспыхнуть попарно
          <w:br/>
           В влюбленном созвучии.
          <w:br/>
           Из недра сознанья, со дна лабиринта
          <w:br/>
           Теснятся виденья толпой оробелой…
          <w:br/>
           И стих расцветает цветком гиацинта,
          <w:br/>
           Холодный, душистый и белый.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2022-04-25T22:18:11+03:00</dcterms:created>
  <dcterms:modified xsi:type="dcterms:W3CDTF">2022-04-25T22:18:11+03:00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