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Роковая ошибка ефрейтора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в Германии
          <w:br/>
          Хвалился он заранее:
          <w:br/>
          — Со мною во главе
          <w:br/>
          Берлинские дивизии,
          <w:br/>
          Штеттинские дивизии,
          <w:br/>
          Бригады Бранденбургские,
          <w:br/>
          Полки Мариенбургские
          <w:br/>
          Пройдут по всей Москве!
          <w:br/>
          <w:br/>
          Ответ на предсказание
          <w:br/>
          Последовал один:
          <w:br/>
          Нет Гитлера в Германии,
          <w:br/>
          Освобожден Берлин!
          <w:br/>
          <w:br/>
          И вот на всенародном
          <w:br/>
          Советском торжестве
          <w:br/>
          Дивизии Берлинские,
          <w:br/>
          Тильзитские, Штеттинские,
          <w:br/>
          Бригады Бранденбургские
          <w:br/>
          Полки Мариенбургские
          <w:br/>
          Проходят по Москве…
          <w:br/>
          <w:br/>
          Но это — наши воины.
          <w:br/>
          Их чествует страна.
          <w:br/>
          За подвиг им присвоены
          <w:br/>
          Такие имена!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2022-03-21T14:13:14+03:00</dcterms:created>
  <dcterms:modified xsi:type="dcterms:W3CDTF">2022-03-21T14:13:14+03:00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