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роковая кровь, ни жалость, ни желанье…
          <w:br/>
           Ревнивая тоска повинна лишь в одном:
          <w:br/>
           Хочу тебя увлечь в последнее молчанье,
          <w:br/>
           В последний сон души — и уничтожить в нем.
          <w:br/>
          <w:br/>
          А ты стремишься прочь, любовно приникая,
          <w:br/>
           Ты гонишь мой порыв, зовя себя моей.
          <w:br/>
           Тоскую по тебе, как глубина морская
          <w:br/>
           По легким парусам, кренящимся над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2022-04-24T04:49:50+03:00</dcterms:created>
  <dcterms:modified xsi:type="dcterms:W3CDTF">2022-04-24T04:49:50+03:00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