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Мотив неволи и тоски.
          <w:br/>
           Откуда это? Осень, что ли?
          <w:br/>
           Звучит и давит на виски
          <w:br/>
           мотив тоски, мотив неволи.
          <w:br/>
          <w:br/>
          Всегда тоскует человек,
          <w:br/>
           но иногда тоскует очень,
          <w:br/>
           как будто он тагильский зек,
          <w:br/>
           нет, ивдельский разнорабочий.
          <w:br/>
          <w:br/>
          В осенний вечер, проглотив
          <w:br/>
           стакан плохого алкоголя,
          <w:br/>
           сидит и слушает мотив,
          <w:br/>
           мотив тоски, мотив неволи.
          <w:br/>
          <w:br/>
          Он в куртке наголо сидит,
          <w:br/>
           в трико и тапках у подъезда,
          <w:br/>
           на куст рыдающий глядит,
          <w:br/>
           а жизнь темна и неуместна.
          <w:br/>
          <w:br/>
          Жизнь бесполезна и черна.
          <w:br/>
           И в голове дурные мысли,
          <w:br/>
           сперва о смерти — до хрена,
          <w:br/>
           а после заново о жизни.
          <w:br/>
          <w:br/>
          Мотив умолкнет, схлынет мрак,
          <w:br/>
           как бы конкретно ни мутило,
          <w:br/>
           но надо, чтобы на крайняк
          <w:br/>
           у человека что-то было.
          <w:br/>
          <w:br/>
          Есть у меня дружок Вано
          <w:br/>
           и адресок его жиганский.
          <w:br/>
           Ширяться дурью, пить вино
          <w:br/>
           в поселок покачу цыганский.
          <w:br/>
          <w:br/>
          В реальный табор пить вино.
          <w:br/>
           Конечно, это театрально,
          <w:br/>
           и театрально, и смешно,
          <w:br/>
           но упоительно-печально.
          <w:br/>
          <w:br/>
          Конечно же, давным-давно,
          <w:br/>
           давным-давно не те цыганы.
          <w:br/>
           Я представляю все равно
          <w:br/>
           гитары, песни и туманы.
          <w:br/>
          <w:br/>
          Кружится сумрачная даль.
          <w:br/>
           Плывут багровые полоски.
          <w:br/>
           И забывается печаль.
          <w:br/>
           И вспоминается Полонский.
          <w:br/>
          <w:br/>
          И от подобных перспектив
          <w:br/>
           на случай абсолютной боли
          <w:br/>
           не слишком тягостен мотив
          <w:br/>
           тоски, неволи.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2022-04-22T07:20:39+03:00</dcterms:created>
  <dcterms:modified xsi:type="dcterms:W3CDTF">2022-04-22T07:20:39+03:00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