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Романс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на берег весенний пришли мы назад
          <w:br/>
           сквозь туман исступленных растений.
          <w:br/>
           По сырому песку перед нами скользят
          <w:br/>
           наши узкие черные тени.
          <w:br/>
          <w:br/>
          Ты о прошлом твердишь, о разбитой волне,
          <w:br/>
           а над морем, над золотоглазым,
          <w:br/>
           кипарисы на склонах струятся к луне,
          <w:br/>
           и внимаю я райским рассказам.
          <w:br/>
          <w:br/>
          Отражаясь в воде, колокольчики звезд
          <w:br/>
           непонятно звенят, а над морем
          <w:br/>
           повисает горящий, змеящийся мост,
          <w:br/>
           и как дети о прошлом мы спорим.
          <w:br/>
          <w:br/>
          Вспоминаем порывы разбрызганных дней.
          <w:br/>
           Это больно, и это не нужно…
          <w:br/>
           Мы идем, и следы наших голых ступней
          <w:br/>
           наполняются влагой жемчужной.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2022-04-22T08:07:01+03:00</dcterms:created>
  <dcterms:modified xsi:type="dcterms:W3CDTF">2022-04-22T08:07:01+03:00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