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Рондели, написанные по двум первым строчкам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«в душе у каждого сокрыт
          <w:br/>
           Любви цветок необычайный».
          <w:br/>
           О, если б видел ты, как странно
          <w:br/>
           Цветок мой облаком увит.
          <w:br/>
           Его как будто тайный стыд
          <w:br/>
           Окутал пеленой туманной,
          <w:br/>
           В душе у каждого сокрыт
          <w:br/>
           Любви цветок необычайный.
          <w:br/>
           Так часто нами он забыт,
          <w:br/>
           Но средь судьбы моей обманной
          <w:br/>
           Вдруг запоет в душе осанна,
          <w:br/>
           И взор мой вновь тот клад узрит,
          <w:br/>
           Что в сердце каждого лежит.
          <w:br/>
          <w:br/>
          Весна 1923
          <w:br/>
           Симферополь
          <w:br/>
          <w:br/>
          II
          <w:br/>
          <w:br/>
          «kaк страшен безысходный круг
          <w:br/>
           Рожденья, жизни, умиранья!»
          <w:br/>
           Всему навек дано названье
          <w:br/>
           И нет ни встречи, ни разлук.
          <w:br/>
           Ни счастья нет, ни тяжких мук,
          <w:br/>
           Неведомых еще познанью.
          <w:br/>
           Как страшен безысходный круг
          <w:br/>
           Рожденья, жизни, умиранья.
          <w:br/>
           Как будто нас оплел паук
          <w:br/>
           Непроницаемою тканью.
          <w:br/>
           Все было здесь, а там — за гранью,
          <w:br/>
           Быть может, нет существованья
          <w:br/>
           И страшен безысходный круг.
          <w:br/>
          <w:br/>
          Весна 1923
          <w:br/>
           Симферополь
          <w:br/>
          <w:br/>
          III
          <w:br/>
          <w:br/>
          «лишь сохранился тонкий след
          <w:br/>
           От ножки стройной и прелестной»,
          <w:br/>
           Что с кавалером в век чудесный
          <w:br/>
           Здесь танцевала менуэт.
          <w:br/>
           Других примет и знаков — нет,
          <w:br/>
           Что было дальше — неизвестно.
          <w:br/>
           Здесь сохранился только след
          <w:br/>
           От ножки стройной и прелестной.
          <w:br/>
           Но чуть вступлю я на паркет —
          <w:br/>
           Пусть то смешно и неуместно,
          <w:br/>
           Но в пляске легкой, бессловесной
          <w:br/>
           Качаюсь я за ними вслед,
          <w:br/>
           Где сохранился только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2022-04-22T13:20:03+03:00</dcterms:created>
  <dcterms:modified xsi:type="dcterms:W3CDTF">2022-04-22T13:20:03+03:00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