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 (Я тронут: ваша лира мне близка)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Борису Правдину
          <w:br/>
          <w:br/>
          Я тронут: Ваша лира мне близка,
          <w:br/>
          И строфы Ваши праведны. Корону,
          <w:br/>
          Дар неба, смяла выродка рука, —
          <w:br/>
          …Я тронут!
          <w:br/>
          Приял уклон к утонченному тону
          <w:br/>
          Строф аромат, приплыв издалека.
          <w:br/>
          В сочувствии — от зла зрю оборону.
          <w:br/>
          Так «у моря погоды» жду. Река,
          <w:br/>
          Поля и лес со мною вместе стонут
          <w:br/>
          Надеждою моею. А пока —
          <w:br/>
          Я тронут.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2025-04-22T01:20:59+03:00</dcterms:created>
  <dcterms:modified xsi:type="dcterms:W3CDTF">2025-04-22T01:20:59+03:00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