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Рондо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Ax, зачем у нас граф Пален
          <w:br/>
          Так к присяжным параллелен!
          <w:br/>
          Будь он боле вертикален,
          <w:br/>
          Суд их боле был бы делен!
          <w:br/>
          <w:br/>
          Добрый суд царем повелен,
          <w:br/>
          А присяжных суд печален,
          <w:br/>
          Все затем, что параллелен
          <w:br/>
          Через меру к ним граф Пален!
          <w:br/>
          <w:br/>
          Душегубец стал нахален,
          <w:br/>
          Суд стал вроде богаделен,
          <w:br/>
          Оттого что так граф Пален
          <w:br/>
          Ко присяжным параллелен.
          <w:br/>
          <w:br/>
          Всяк боится быть застрелен,
          <w:br/>
          Иль зарезан, иль подпален,
          <w:br/>
          Оттого что параллелен
          <w:br/>
          Ко присяжным так граф Пален.
          <w:br/>
          <w:br/>
          Мы дрожим средь наших спален,
          <w:br/>
          Мы дрожим среди молелен,
          <w:br/>
          Оттого что так граф Пален
          <w:br/>
          Ко присяжным параллелен!
          <w:br/>
          <w:br/>
          Herr, erbarm’ dich unsrer Seelen!
          <w:br/>
          Habe Mitleid mit uns allen,
          <w:br/>
          Да не будет параллелен
          <w:br/>
          Ко присяжным так граф Пален!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2022-03-21T22:26:16+03:00</dcterms:created>
  <dcterms:modified xsi:type="dcterms:W3CDTF">2022-03-21T22:26:16+03:00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