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XIX (Вервэна, упоенная морской)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Вервэна, упоенная морской
          <w:br/>
          Муаровой волной, грустней Лювэна,
          <w:br/>
          Овеяла меня своей тоской
          <w:br/>
          Вервэна.
          <w:br/>
          И под ее влияньем вдохновенно
          <w:br/>
          Я начал петь глаза Манон Леско,
          <w:br/>
          Смотрящие мне в душу сокровенно.
          <w:br/>
          Возник в душе улыбчивый покой.
          <w:br/>
          Она свята, как древняя Равенна:
          <w:br/>
          То льется в душу лунною рекой
          <w:br/>
          Вервэна.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2022-03-22T09:16:21+03:00</dcterms:created>
  <dcterms:modified xsi:type="dcterms:W3CDTF">2022-03-22T09:16:21+03:00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