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Роскошная женщина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Ее здесь считают счастливой: любовник батрачит,
          <w:br/>
          Муж «лезет из кожи» — завидная участь для дам!
          <w:br/>
          Ее называют красавицей здесь: это значит —
          <w:br/>
          По формам кормилица, горничная по чертам.
          <w:br/>
          Она здесь за умницу сходит легко и свободно:
          <w:br/>
          Ее бережливость, рассудочность разве не ум?
          <w:br/>
          И разве не ум отдаваться всем встречным за модный,
          <w:br/>
          В других вызывающий зависть весенний костюм?
          <w:br/>
          Ее отношенье к искусству одно чего стоит!
          <w:br/>
          Она даже знает, что Пушкин был… чудный поэт!
          <w:br/>
          Взгрустнется ль — «Разлукою» душу свою успокоит
          <w:br/>
          И «Родину» любит просматривать прожитых лет…
          <w:br/>
          Мы с Вами встречаем ее ежедневно, читатель,
          <w:br/>
          Хотя и живем в совершенно различных краях,
          <w:br/>
          Роскошная женщина, как говорит обыватель,
          <w:br/>
          Тот самый, о ком повествуется в этих стихах…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2022-03-21T14:56:29+03:00</dcterms:created>
  <dcterms:modified xsi:type="dcterms:W3CDTF">2022-03-21T14:56:29+03:00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