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Россия, Россия «рабоче-крестьянская»
          <w:br/>
           И как не отчаяться! —
          <w:br/>
           Едва началось твое счастье цыганское
          <w:br/>
           И вот уж кончается.
          <w:br/>
          <w:br/>
          Деревни голодные, степи бесплодные..
          <w:br/>
           И лед твой не тронется —
          <w:br/>
           Едва поднялось твое солнце холодное
          <w:br/>
           И вот уже клонится.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2022-04-22T02:30:46+03:00</dcterms:created>
  <dcterms:modified xsi:type="dcterms:W3CDTF">2022-04-22T02:30:46+03:00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