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Роями поднялись крылатые мечты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Роями поднялись крылатые мечты
          <w:br/>
          В весне кругом себя искать душистой пищи,
          <w:br/>
          Но на закате дня к себе, царица, ты
          <w:br/>
          Их соберешь ко сну в таинственном жилище.
          <w:br/>
          <w:br/>
          А завтра на заре вновь крылья зажужжат,
          <w:br/>
          Чтобы к незримому, к безвестному стремиться:
          <w:br/>
          Где за ночь расцвело, где первый аромат —
          <w:br/>
          Туда перенестись и в пышной неге скрыться.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2022-03-19T06:53:16+03:00</dcterms:created>
  <dcterms:modified xsi:type="dcterms:W3CDTF">2022-03-19T06:53:16+03:00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