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(Без ума, без разума…)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ума, без разума
          <w:br/>
           Меня замуж выдали,
          <w:br/>
           Золотой век девичий
          <w:br/>
           Силой укор’отали.
          <w:br/>
          <w:br/>
          Для того ли молодость
          <w:br/>
           Соблюдали, нежили,
          <w:br/>
           За стеклом от солнушка
          <w:br/>
           Красоту лелеяли,
          <w:br/>
          <w:br/>
          Чтоб я век свой замужем
          <w:br/>
           Горевала, плакала,
          <w:br/>
           Без любви, без радости
          <w:br/>
           Сокрушалась, мучилась?
          <w:br/>
          <w:br/>
          Говорят родимые:
          <w:br/>
           «Поживётся — слюбится;
          <w:br/>
           И по сердцу выберешь —
          <w:br/>
           Да горчее пр’идется».
          <w:br/>
          <w:br/>
          Хорошо, состарившись,
          <w:br/>
           Рассуждать, советовать
          <w:br/>
           И с собою молодость
          <w:br/>
           Без расчёта сравнивать!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2022-04-21T16:03:43+03:00</dcterms:created>
  <dcterms:modified xsi:type="dcterms:W3CDTF">2022-04-21T16:03:43+03:00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