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(Где вы, дни мои)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вы, дни мои,
          <w:br/>
           Дни весенние,
          <w:br/>
           Ночи летние,
          <w:br/>
           Благодатные?
          <w:br/>
          <w:br/>
          Где ты, жизнь моя,
          <w:br/>
           Радость милая!
          <w:br/>
           Пылкой юности
          <w:br/>
           Заря красная?
          <w:br/>
          <w:br/>
          С какой гордостью
          <w:br/>
           Я смотрел тогда
          <w:br/>
           На туманную
          <w:br/>
           Даль волшебную!
          <w:br/>
          <w:br/>
          Там светился свет
          <w:br/>
           Голубых очей;
          <w:br/>
           Там мечтам моим
          <w:br/>
           Конца не было!
          <w:br/>
          <w:br/>
          Но, среди весны,
          <w:br/>
           В цвете юности,
          <w:br/>
           Я сгубил твою
          <w:br/>
           Душу чистую…
          <w:br/>
          <w:br/>
          Без тебя, один,
          <w:br/>
           Я с тоской гляжу,
          <w:br/>
           Как ночная тьма
          <w:br/>
           Покрывает день…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2022-04-21T16:05:04+03:00</dcterms:created>
  <dcterms:modified xsi:type="dcterms:W3CDTF">2022-04-21T16:05:04+03:00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