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Русские вилы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Бонапарт приближался к Москве
          <w:br/>
          И щедро бесплодные сеял могилы,
          <w:br/>
          Победный в кровавом своем торжестве, —
          <w:br/>
          В овинах дремали забытые вилы.
          <w:br/>
          Когда ж он бежал из сожженной Москвы
          <w:br/>
          И армия мерзла без хлеба, без силы, —
          <w:br/>
          В руках русской бабы вдруг ожили вы,
          <w:br/>
          Орудием смерти забытые вилы!
          <w:br/>
          …Век минул. Дракон налетел на Москву,
          <w:br/>
          Сжигая святыни, и, душами хилы,
          <w:br/>
          Пред ним москвичи преклонили главу…
          <w:br/>
          В овинах дремали забытые вилы.
          <w:br/>
          Но кровью людскою упившись, дракон
          <w:br/>
          Готовится лопнуть: надулись все жилы.
          <w:br/>
          Что ж, русский народ! Враг почти побежден:
          <w:br/>
          — Хватайся за вилы!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2022-03-22T10:43:56+03:00</dcterms:created>
  <dcterms:modified xsi:type="dcterms:W3CDTF">2022-03-22T10:43:56+03:00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