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Рыбарь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Рыбарей Господних
          <w:br/>
           Неводы, раздранные ловом…
          <w:br/>
          <em>Cor Ardens, I, Повечерие.</em>
          <w:br/>
          <w:br/>
          Поразвешены сети по берегу…
          <w:br/>
           В сердце память, как дар, берегу
          <w:br/>
           Об уловом разорванных неводах
          <w:br/>
           И о Встретившем нас на водах.
          <w:br/>
          <w:br/>
          И ладья моя в сумрак отчалена.
          <w:br/>
           Видишь огненный след от челна?
          <w:br/>
           Лов зачну, как всё небо повызвездит,
          <w:br/>
           Что помочь ты сошла — возвестит.
          <w:br/>
          <w:br/>
          Солнце мрежи мне сушит по берегу;
          <w:br/>
           В сердце память весь день берегу
          <w:br/>
           О закинутых с вечера неводах,
          <w:br/>
           О подруге в звездах на водах.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2022-04-22T09:03:12+03:00</dcterms:created>
  <dcterms:modified xsi:type="dcterms:W3CDTF">2022-04-22T09:03:12+03:00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