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гор потоки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Весна, весна — по всем приметам,
          <w:br/>
           Куда теперь я ни взгляну;
          <w:br/>
           Весна с улыбкой и приветом…
          <w:br/>
           Затем жить стоит в мире этом,
          <w:br/>
           Чтоб видеть русскую весну!
          <w:br/>
          <w:br/>
          Повсюду жизни дар небесный
          <w:br/>
           Нисходит радостно к полям,—
          <w:br/>
           И в то же время повсеместно
          <w:br/>
           Всё о страданьях смерти крестной
          <w:br/>
           Великий пост вещает нам.
          <w:br/>
          <w:br/>
          То в мир земной, то в идеальный
          <w:br/>
           Мечты уносятся мои,
          <w:br/>
           Когда, под благовест печальный,
          <w:br/>
           В лучах весны первоначальной
          <w:br/>
           Журчат веселые ручьи.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2022-04-23T23:17:53+03:00</dcterms:created>
  <dcterms:modified xsi:type="dcterms:W3CDTF">2022-04-23T23:17:53+03:00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