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нами Бог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были слепы, стали зрячи
          <w:br/>
           В пожаре, громах и крови.
          <w:br/>
           Да, кровью братскою горячей
          <w:br/>
           Сердца омыты для любви.
          <w:br/>
           Все, как впервые: песни слышим,
          <w:br/>
           Впиваем вешний блеск лучей,
          <w:br/>
           Вольней живем и глубже дышим,
          <w:br/>
           Россию любим горячей!
          <w:br/>
           О Воскресении Христовом
          <w:br/>
           Нам не солгали тропари:
          <w:br/>
           Встает отчизна в блеске новом,
          <w:br/>
           В лучах невиданной зари.
          <w:br/>
           Рассыпались золою сети,
          <w:br/>
           Что были злобой сплетены.
          <w:br/>
           Различий нет. Есть только дети
          <w:br/>
           Одной возлюбленной страны.
          <w:br/>
           И все поэты наготове
          <w:br/>
           На меч цевницу променять,
          <w:br/>
           Горячей крови, братской крови
          <w:br/>
           Благословение принять.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2022-04-22T22:09:55+03:00</dcterms:created>
  <dcterms:modified xsi:type="dcterms:W3CDTF">2022-04-22T22:09:55+03:00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