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тех пор как мир наш необъятный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Кое изобилие человеку во всем
          <w:br/>
           труде его, им же трудится под солн-
          <w:br/>
           цем; род преходит и род приходит,
          <w:br/>
           а земля вовек стоит.
          <w:br/>
          <w:br/>
          Етлеаиаста, гл. I, ст. 3 и ,.
          <w:br/>
          <w:br/>
          С тех пор как мир наш необъятный
          <w:br/>
           Из неизвестных нам начал
          <w:br/>
           Образовался непонятно
          <w:br/>
           И бытие свое начал,
          <w:br/>
           Событий зритель величавый,
          <w:br/>
           Как много видел он один
          <w:br/>
           Борьбы добра и зла, и славы,
          <w:br/>
           И разрушения картин!
          <w:br/>
           Как много царств и поколений,
          <w:br/>
           И вдохновенного труда,
          <w:br/>
           И гениальных наблюдений
          <w:br/>
           Похоронил он навсегда!..
          <w:br/>
           И вот теперь, как и тогда,
          <w:br/>
           Природа вечная сияет:
          <w:br/>
           Над нею бури и года,
          <w:br/>
           Как тени легкие, мелькают.
          <w:br/>
           И между тем как человек,
          <w:br/>
           Земли развенчанный владыка,
          <w:br/>
           В цепях страстей кончает век
          <w:br/>
           Без цели ясной и великой, —
          <w:br/>
           Все так же блещут небеса,
          <w:br/>
           И стройно движутся планеты,
          <w:br/>
           И яркой зеленью одеты
          <w:br/>
           Непроходимые леса;
          <w:br/>
           Цветут луга, поля и степи,
          <w:br/>
           Моря глубокие шумят,
          <w:br/>
           И гор заоблачные цепи
          <w:br/>
           В снегах нетающих горят.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2022-04-21T14:39:39+03:00</dcterms:created>
  <dcterms:modified xsi:type="dcterms:W3CDTF">2022-04-21T14:39:39+03:00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