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 тех пор как я один..."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тех пор как я один, с тех пор как ты далеко,
          <w:br/>
          В тревожном полусне когда забудусь я,
          <w:br/>
          Светлей моей души недремлющее око
          <w:br/>
          И близость явственней духовная твоя.
          <w:br/>
          <w:br/>
          Сестра моей души! С улыбкою участья
          <w:br/>
          Твой тихий кроткий лик склоняется ко мне,
          <w:br/>
          И я, исполненный мучительного счастья,
          <w:br/>
          Любящий чую взор в тревожном полусне.
          <w:br/>
          <w:br/>
          O, если в этот час ты также им объята,
          <w:br/>
          Мы думою, скажи, проникнуты ль одной?
          <w:br/>
          И видится ль тебе туманный образ брата,
          <w:br/>
          С улыбкой грустною склоненный над тобой?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2021-11-10T15:40:12+03:00</dcterms:created>
  <dcterms:modified xsi:type="dcterms:W3CDTF">2021-11-10T15:40:12+03:00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