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ядом у костра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гроб не страшно, но обидно:
          <w:br/>
          Любви взаимной сердце ждет.
          <w:br/>
          Шаги? — не слышно! Плащ? — не видно.
          <w:br/>
          Шептать бесстыже — как-то стыдно:
          <w:br/>
          «Тот, настоящий, — он придет?»
          <w:br/>
          Я замужем, вполне любима,
          <w:br/>
          И чувство мужье — мой шатер.
          <w:br/>
          А жизнь и тот проходят мимо…
          <w:br/>
          «Постой: ты — мой!» Но — имя?!. имя?!.
          <w:br/>
          Догнать! Призвать! И с ним — в костер!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2022-03-22T11:30:24+03:00</dcterms:created>
  <dcterms:modified xsi:type="dcterms:W3CDTF">2022-03-22T11:30:24+03:00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