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выбежали из зала на ветровую веранду,
          <w:br/>
          Нависшую живописно над пропастью и над рекой.
          <w:br/>
          Разнитив клубок восторга, напомнили Ариадну,
          <w:br/>
          Гирлянду нарциссов белых искомкали смуглой рукой.
          <w:br/>
          Вам так надоели люди, но некуда было деться.
          <w:br/>
          Хрипела и выла пропасть. В реке утопал рыболов.
          <w:br/>
          Из окон смеялся говор. Оркестр играл интермеццо.
          <w:br/>
          Лицо ваше стало бледным и взор бирюзовый — лилов.
          <w:br/>
          Как выстрел, шарахнулись двери. Как крылья, метнулись фраки.
          <w:br/>
          Картавила банда дэнди, но Вам показалось — горилл.
          <w:br/>
          Как загнанная лисица, дрожа в озаренном мраке,
          <w:br/>
          Кого-то Вы укусили и бросились в бездну с перил!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2022-03-22T11:30:40+03:00</dcterms:created>
  <dcterms:modified xsi:type="dcterms:W3CDTF">2022-03-22T11:30:40+03:00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