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Самоубийцею в ущелье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Самоубийцею в ущелье
          <w:br/>
           С горы кидается поток,
          <w:br/>
           Ломает траурные ели
          <w:br/>
           И сносит камни, как песок.
          <w:br/>
           Скорей бы вниз! И дни, и ночи,
          <w:br/>
           Не зная мира языка,
          <w:br/>
           Грозит, упорствует, грохочет.
          <w:br/>
           Так начинается река,
          <w:br/>
           Чтоб после плавно и лениво
          <w:br/>
           Качать рыбацкие челны
          <w:br/>
           И отражать то трепет ивы,
          <w:br/>
           То башен вековые сны.
          <w:br/>
          <w:br/>
          Закончится и наше время
          <w:br/>
           Среди лазоревых земель,
          <w:br/>
           Где садовод лелеет семя
          <w:br/>
           И мать качает колыбель,
          <w:br/>
           Где день один глубок и долог,
          <w:br/>
           Где сердце тишиной полно
          <w:br/>
           И где с руки усталый голубь
          <w:br/>
           Клюет пшеничное зерно.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2022-04-22T11:06:43+03:00</dcterms:created>
  <dcterms:modified xsi:type="dcterms:W3CDTF">2022-04-22T11:06:43+03:00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