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Вяземскому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Сатирик и поэт любовный,
          <w:br/>
          Наш Аристип и Асмодей,
          <w:br/>
          Ты не племянник Анны Львовны,
          <w:br/>
          Покойной тетушки моей.
          <w:br/>
          Писатель нежный, тонкий, острый,
          <w:br/>
          Мой дядюшка — не дядя твой,
          <w:br/>
          Но, милый,— музы наши сестры,
          <w:br/>
          Итак, ты все же братец мой.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2021-11-10T18:43:52+03:00</dcterms:created>
  <dcterms:modified xsi:type="dcterms:W3CDTF">2021-11-10T18:43:52+03:00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