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Сатрапия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горек твой удел, когда тебе,
          <w:br/>
           взращенному для дел великих и прекрасных,
          <w:br/>
           судьба злосчастная отказывает вечно
          <w:br/>
           в поддержке и заслуженном успехе,
          <w:br/>
           когда стеною на пути встают
          <w:br/>
           тупая мелочность и равнодушье.
          <w:br/>
           И как ужасен день, когда ты сломлен,
          <w:br/>
           тот день, когда, поддавшись искушенью,
          <w:br/>
           уходишь ты в далекий город Сузы
          <w:br/>
           к всесильному монарху Артаксерксу,
          <w:br/>
           в его дворце ты принят благосклонно,
          <w:br/>
           тебе дарят сатрапии и прочее.
          <w:br/>
           И ты, отчаявшись, покорно принимаешь
          <w:br/>
           дары, что сердцу вовсе не желанны.
          <w:br/>
           Другого жаждет сердце, о другом тоскует:
          <w:br/>
           о похвале общины и софистов,
          <w:br/>
           о дорогом, бесценном слове «Эвге!» ,
          <w:br/>
           о шумной Агоре, Театре и Венках.
          <w:br/>
           Нет, Артаксеркс такого не подарит,
          <w:br/>
           в сатрапии такого не найдешь,
          <w:br/>
           а что за жизнь без этого на свете.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2022-04-22T06:06:45+03:00</dcterms:created>
  <dcterms:modified xsi:type="dcterms:W3CDTF">2022-04-22T06:06:45+03:00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