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Сашина каша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Живет на свете Саша.<w:br/>Во рту у Саши каша &ndash;<w:br/>Не рисовая каша,<w:br/>Не гречневая каша,<w:br/>Не манка,<w:br/>Не овсянка<w:br/>На сладком молоке.<w:br/> <w:br/>С утра во рту у Саши<w:br/>Слова простые наши &ndash;<w:br/>Слова простые наши<w:br/>На русском языке.<w:br/> <w:br/>Но то, что можно внятно<w:br/>Сказать для всех понятно,<w:br/>Красиво,<w:br/>Чисто,<w:br/>Ясно,-<w:br/>Как люди говорят,-<w:br/>Наш Саша так корежит,<w:br/>Что сам понять не может:<w:br/>Произнесет словечко &ndash;<w:br/>И сам тому не рад!<w:br/> <w:br/>Он скажет:<w:br/>&laquo;До свидания!&raquo;<w:br/>А слышится:<w:br/>&laquo;До здания!&raquo;<w:br/>Он спросит:<w:br/>&laquo;Где галоши?&raquo;<w:br/>А слышно:<w:br/>&laquo;Это лошадь?&raquo;<w:br/> <w:br/>Когда он вслух читает,<w:br/>Поймешь едва-едва:<w:br/>И буквы он глотает,<w:br/>И целые слова.<w:br/> <w:br/>Он так спешит с налета<w:br/>Прочесть,<w:br/>спросить,<w:br/>сказать,<w:br/>Как будто тонет кто-то,<w:br/>А он бежит спасать&hellip;<w:br/> <w:br/>Он может, но не хочет<w:br/>За речью последить.<w:br/>Нам нужен переводчик<w:br/>Его переводить.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2021-11-10T14:16:29+03:00</dcterms:created>
  <dcterms:modified xsi:type="dcterms:W3CDTF">2021-11-10T14:16:29+03:00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