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Свадебный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Первые люди, которые жили в пещерах,
          <w:br/>
           Часто женились и свадьбы справляли охотно.
          <w:br/>
           Можно об этом прочесть в популярных брошюрах,
          <w:br/>
           Благо издательства их выдают ежегодно.
          <w:br/>
          <w:br/>
          Ратные люди Ассирии и Вавилона
          <w:br/>
           Тоже женились, ища после битв утешенья.
          <w:br/>
           Чувственны были зело обнажённые жёны
          <w:br/>
           В памятный день вавилонского столпотворенья.
          <w:br/>
          <w:br/>
          В древнем Египте жрецы одобряли всё это,
          <w:br/>
           Благословляла женитьбы богиня Изида.
          <w:br/>
           Лики мужей сохранились в фаюмских портретах,
          <w:br/>
           Мумии жён и мужей возлежали века в пирамидах.
          <w:br/>
          <w:br/>
          Древние греки на свадьбах резвились, как дети.
          <w:br/>
           Мудро сказал Гесиод относительно брачного ложа:
          <w:br/>
           — Лучше хорошей жены ничего не бывает на свете,
          <w:br/>
           Но ничего не бывает ужасней жены нехорошей.
          <w:br/>
          <w:br/>
          Гордые римляне тоже любили жениться,
          <w:br/>
           Кубки на свадьбах сияли у них золотые.
          <w:br/>
           Брачные шествия, факелы и колесницы
          <w:br/>
           Средневековая переняла Византия.
          <w:br/>
          <w:br/>
          Наша Москва — современного мира столица.
          <w:br/>
           Надо, чтоб вечная жизнь лучезарно сверкала.
          <w:br/>
           Русские люди прекрасно умеют жениться, —
          <w:br/>
           За новобрачных, друзья, благородно поднимем бокалы!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2022-04-22T16:55:44+03:00</dcterms:created>
  <dcterms:modified xsi:type="dcterms:W3CDTF">2022-04-22T16:55:44+03:00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