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на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морозит! Как морозит!
          <w:br/>
           Вечер, лампы, хруст шагов.
          <w:br/>
           Фонарей далеких россыпь
          <w:br/>
           У гранитных берегов.
          <w:br/>
          <w:br/>
          Что теперь со всеми нами
          <w:br/>
           Сделала, смеясь, зима!
          <w:br/>
           Как бегут, звеня коньками,
          <w:br/>
           Девушки, сводя с ума!
          <w:br/>
          <w:br/>
          Сто машин огни швыряют
          <w:br/>
           На тугой румянец щек.
          <w:br/>
           Легким инеем играет
          <w:br/>
           Над губой твоей пушок.
          <w:br/>
          <w:br/>
          В праздничном, горящем небе
          <w:br/>
           Слышен дальний звон планет.
          <w:br/>
           Может быть, случилась небыль —
          <w:br/>
           Смерть устала, горя нет?
          <w:br/>
          <w:br/>
          Горя много, смерть не дремлет,
          <w:br/>
           Но, слетевши в ночь зимы,
          <w:br/>
           Радость на седую землю
          <w:br/>
           Жадно вырвалась из тьмы.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2022-04-22T03:47:35+03:00</dcterms:created>
  <dcterms:modified xsi:type="dcterms:W3CDTF">2022-04-22T03:47:35+03:00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