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Светлые кудри да светлые открытые 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Светлые кудри да светлые открытые глаза…
          <w:br/>
           В воздухе сонном чуется гроза.
          <w:br/>
          <w:br/>
          Нежные руки с усильем на весла налегли.
          <w:br/>
           Темные тени от берега пошли.
          <w:br/>
          <w:br/>
          Алым румянцем покрылося знакомое лицо.
          <w:br/>
           Видно сквозь ливень шаткое крыльцо.
          <w:br/>
          <w:br/>
          Рядом мы сели так близко за некрашеный за стол.
          <w:br/>
           В окна виднелся за рекою дол.
          <w:br/>
          <w:br/>
          Памятна будет та летняя веселая гроза,
          <w:br/>
           Светлые кудри да светлые глаза!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2022-04-22T21:05:58+03:00</dcterms:created>
  <dcterms:modified xsi:type="dcterms:W3CDTF">2022-04-22T21:05:58+03:00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