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Световая 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Наездник-мальчик с горы спустился:
          <w:br/>
           При нем ружье, а на нем ковбойка.
          <w:br/>
           А с горизонта свет катился
          <w:br/>
           С треском и грохотом, как бочка…
          <w:br/>
          <w:br/>
          Был день для мальчика только начат:
          <w:br/>
           Сверкали камушков острия…
          <w:br/>
           В пустыне встретились свет и мальчик, —
          <w:br/>
           И мальчик выстрелил из ружья.
          <w:br/>
          <w:br/>
          Был выстрел вверх,
          <w:br/>
           Были песня и смех,
          <w:br/>
           И пыль столбом,
          <w:br/>
           И спиралью — свет,
          <w:br/>
           И конь кружился внутри луча,
          <w:br/>
           Остатки тени своей топча,
          <w:br/>
          <w:br/>
          Как топчут пламя, пока не поздно…
          <w:br/>
           Вдали синели разрывы чащ…
          <w:br/>
           А свет — не крался, не плыл, не ползал:
          <w:br/>
           Скакал, как бочка, шумел, как плащ…
          <w:br/>
          <w:br/>
          Как плащ под ветром, вздувались горы,
          <w:br/>
           И ткань пустыни слегка взвилась…
          <w:br/>
           А бочка света распалась на створы, —
          <w:br/>
           Кругами в озеро улеглась.
          <w:br/>
          <w:br/>
          Я знаю много других событий,
          <w:br/>
           Живых, как пятнышки в манго-луне,
          <w:br/>
           Но все бледней они, все забытей,
          <w:br/>
           И гаснут, гаснут они во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2022-04-26T18:09:36+03:00</dcterms:created>
  <dcterms:modified xsi:type="dcterms:W3CDTF">2022-04-26T18:09:36+03:00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