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— как ночи мгла
          <w:br/>
           В покое залегла,
          <w:br/>
           И только одинокий
          <w:br/>
           Я в тишине глубокой
          <w:br/>
           На ложе сна прилёг, —
          <w:br/>
           И деву зрю: восторг
          <w:br/>
           Вскипел в груди моей.
          <w:br/>
           «Проснись, мой друг!» Я к ней
          <w:br/>
           Бегу… во тьме пугливой
          <w:br/>
           Рукой нетерпеливой
          <w:br/>
           Волшебницу схватил!
          <w:br/>
           …………
          <w:br/>
           Волнуя кровь… уж я
          <w:br/>
           В обьятиях ея
          <w:br/>
           Лежу, но час забвенья
          <w:br/>
           С минутой упоенья,
          <w:br/>
           Как гений, пролетел.
          <w:br/>
           Зову… Мой друг ушёл!..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2022-04-22T13:35:52+03:00</dcterms:created>
  <dcterms:modified xsi:type="dcterms:W3CDTF">2022-04-22T13:35:52+03:00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