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Свинья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Свинья на барский двор когда-то затесалась;
          <w:br/>
           Вокруг конюшен там и кухонь наслонялась;
          <w:br/>
           В сору, в навозе извалялась;
          <w:br/>
           В помоях по-уши до-сыта накупалась:
          <w:br/>
           И из гостей домой
          <w:br/>
           Пришла свинья-свиньей.
          <w:br/>
           «Ну, что ж, Хавронья, там ты видела такого?»
          <w:br/>
           Свинью спросил пастух:
          <w:br/>
           «Ведь и́дет слух,
          <w:br/>
           Что всё у богачей лишь бисер да жемчу́г;
          <w:br/>
           А в доме, так одно богатее другого?»
          <w:br/>
           Хавронья хрюкает: «Ну, право, порют вздор.
          <w:br/>
           Я не приметила богатства никакого:
          <w:br/>
           Всё только лишь навоз, да сор;
          <w:br/>
           А кажется, уж, не жалея рыла,
          <w:br/>
           Я там изрыла
          <w:br/>
           Весь задний двор».
          <w:br/>
          <w:br/>
          Не дай бог никого сравненьем мне обидеть !
          <w:br/>
           Но как же критика Хавроньей не назвать,
          <w:br/>
           Который, что́ ни станет разбирать,
          <w:br/>
           Имеет дар одно худое видеть?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2022-04-22T16:07:02+03:00</dcterms:created>
  <dcterms:modified xsi:type="dcterms:W3CDTF">2022-04-22T16:07:02+03:00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