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 приходит нагая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Свобода приходит нагая,
          <w:br/>
          Бросая на сердце цветы,
          <w:br/>
          И мы с нею в ногу шагая
          <w:br/>
          Беседуем с небом на ты.
          <w:br/>
          <w:br/>
          Пусть девы споют у оконца
          <w:br/>
          Меж песен о древнем походе,
          <w:br/>
          О верноподанном Солнца
          <w:br/>
          Самосвободном народе.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2022-03-19T14:42:14+03:00</dcterms:created>
  <dcterms:modified xsi:type="dcterms:W3CDTF">2022-03-19T14:42:14+03:00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