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Своею Францию не зову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своею Францию
          <w:br/>
              Не зову в тоске;
          <w:br/>
              Выхожу на станцию
          <w:br/>
              В ситцевом платке.
          <w:br/>
          <w:br/>
             Фонари янтарные
          <w:br/>
              Режут синеву,
          <w:br/>
              Поезда товарные
          <w:br/>
              Тянутся в Москву.
          <w:br/>
          <w:br/>
             Тяжкой вереницею,
          <w:br/>
              Гружены горой:
          <w:br/>
              Южною пшеницею,
          <w:br/>
              Северной рудой.
          <w:br/>
          <w:br/>
             А не то, синеющий
          <w:br/>
              Раздвигая лес,
          <w:br/>
              Ураганом веющий,
          <w:br/>
              Пролетит экспресс.
          <w:br/>
          <w:br/>
             Сгиньте, планы дерзкие,
          <w:br/>
              На закате дня.
          <w:br/>
              Поезда курьерские,
          <w:br/>
              Вы не для меня.
          <w:br/>
          <w:br/>
             Торные, окольные
          <w:br/>
              Все пути кругом.
          <w:br/>
              Ездила довольно я,
          <w:br/>
              Похожу пешком.
          <w:br/>
          <w:br/>
             Ярче изумруда
          <w:br/>
              Месяца восход.
          <w:br/>
              «Гражданка, откуда?» —
          <w:br/>
              Спросит пешеход.
          <w:br/>
          <w:br/>
             Путь мой не бесплоден,
          <w:br/>
              Цель найду опять.
          <w:br/>
              Только трудно родину,
          <w:br/>
              Потеряв, сыскать.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2022-04-22T03:28:39+03:00</dcterms:created>
  <dcterms:modified xsi:type="dcterms:W3CDTF">2022-04-22T03:28:39+03:00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