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Святой Георгий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Святой Георгий, убив Дракона,
          <w:br/>
          Взглянул печально вокруг себя.
          <w:br/>
          Не мог он слышать глухого стона,
          <w:br/>
          Не мог быть светлым — лишь свет любя.
          <w:br/>
          Он с легким сердцем, во имя Бога,
          <w:br/>
          Копье наметил и поднял щит.
          <w:br/>
          Но мыслей встало так много, много,
          <w:br/>
          И он, сразивши, сражен, молчит.
          <w:br/>
          И конь святого своим копытом
          <w:br/>
          Ударил гневно о край пути.
          <w:br/>
          Сюда он прибыл путем избитым.
          <w:br/>
          Куда отсюда? Куда идти?
          <w:br/>
          Святой Георгий, святой Георгий,
          <w:br/>
          И ты изведал свой высший час!
          <w:br/>
          Пред сильным Змеем ты был в восторге,
          <w:br/>
          Пред мертвым Змием ты вдруг погас!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2022-03-25T09:10:10+03:00</dcterms:created>
  <dcterms:modified xsi:type="dcterms:W3CDTF">2022-03-25T09:10:10+03:00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