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Священных стран вечерние экстазы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Священных стран
          <w:br/>
           Вечерние экстазы.
          <w:br/>
           Сверканье лат
          <w:br/>
           Поверженного Дня!
          <w:br/>
           В волнах шафран,
          <w:br/>
           Колышутся топазы,
          <w:br/>
           Разлит закат
          <w:br/>
           Озерами огня.
          <w:br/>
          <w:br/>
          Как волоса,
          <w:br/>
           Волокна тонких дымов,
          <w:br/>
           Припав к земле,
          <w:br/>
           Синеют, лиловеют,
          <w:br/>
           И паруса,
          <w:br/>
           Что крылья серафимов,
          <w:br/>
           В закатной мгле
          <w:br/>
           Над морем пламенеют.
          <w:br/>
          <w:br/>
          Излом волны
          <w:br/>
           Сияет аметистом,
          <w:br/>
           Струистыми
          <w:br/>
           Смарагдами огней…
          <w:br/>
           О, эти сны
          <w:br/>
           О небе золотистом!
          <w:br/>
           О, пристани
          <w:br/>
           Крылатых кораблей!..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2022-04-24T02:28:14+03:00</dcterms:created>
  <dcterms:modified xsi:type="dcterms:W3CDTF">2022-04-24T02:28:14+03:00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