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Севастополь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город, синие заливы,
          <w:br/>
           на высоких мачтах — огоньки…
          <w:br/>
           Нет, я буду все-таки счастливой
          <w:br/>
           многим неудачам вопреки.
          <w:br/>
           Ни потери, ни тоска, ни горе
          <w:br/>
           с милою землей не разлучат,
          <w:br/>
           где такое трепетное море
          <w:br/>
           кропотливо трудится, ворча,
          <w:br/>
           где орлы и планеры летают,
          <w:br/>
           где любому камешку — сиять,
          <w:br/>
           где ничто-ничто не исчезает
          <w:br/>
           и не возвращается опять.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2022-04-21T23:27:55+03:00</dcterms:created>
  <dcterms:modified xsi:type="dcterms:W3CDTF">2022-04-21T23:27:55+03:00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