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Севастопольское братское кладбище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Какой тут дышит мир! Какая славы тризна
          <w:br/>
          Средь кипарисов, мирт и каменных гробов!
          <w:br/>
          Рукою набожной сложила здесь отчизна
          <w:br/>
          Священный прах своих сынов.
          <w:br/>
          <w:br/>
          Они и под землей отвагой прежней дышат…
          <w:br/>
          Боюсь, мои стопы покой их возмутят,
          <w:br/>
          И мнится, все они шаги живого слышат,
          <w:br/>
          Но лишь молитвенно молчат.
          <w:br/>
          <w:br/>
          Счастливцы! Высшею пылали вы любовью:
          <w:br/>
          Тут что ни мавзолей, ни надпись — все боец,
          <w:br/>
          И рядом улеглись, своей залиты кровью,
          <w:br/>
          И дед со внуком, и отец.
          <w:br/>
          <w:br/>
          Из каменных гробов их голос вечно слышен,
          <w:br/>
          Им внуков поучать навеки суждено,
          <w:br/>
          Их слава так чиста, их жребий так возвышен,
          <w:br/>
          Что им завидовать грешно…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2022-03-17T21:15:27+03:00</dcterms:created>
  <dcterms:modified xsi:type="dcterms:W3CDTF">2022-03-17T21:15:27+03:00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