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Мужчине - на кой ему черт порошки,
          <w:br/>
          Пилюли, микстуры, облатки.
          <w:br/>
          От горя нас спальные лечат мешки,
          <w:br/>
          Походные наши палатки.
          <w:br/>
          <w:br/>
          С порога дорога идет на восток,
          <w:br/>
          На север уходит другая,
          <w:br/>
          Собачья упряжка, последний свисток -
          <w:br/>
          Но где ж ты, моя дорогая?
          <w:br/>
          <w:br/>
          Тут нету ее, нас не любит она.
          <w:br/>
          Что ж делать, не плакать же, братцы!
          <w:br/>
          Махни мне платочком хоть ты, старина,
          <w:br/>
          Так легче в дорогу собраться.
          <w:br/>
          <w:br/>
          Как будто меня провожает жена,
          <w:br/>
          Махни мне платочком из двери,
          <w:br/>
          Но только усы свои сбрей, старина,
          <w:br/>
          Не то я тебе не поверю.
          <w:br/>
          <w:br/>
          С порога дорога идет на восток,
          <w:br/>
          На север уходит другая,
          <w:br/>
          Собачья упряжка, последний свисток.
          <w:br/>
          Прощай же, моя дорогая!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2021-11-11T06:10:01+03:00</dcterms:created>
  <dcterms:modified xsi:type="dcterms:W3CDTF">2021-11-11T06:10:01+03:00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