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"Сегодня, друг, пятнадцать лет минуло..."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Сегодня, друг, пятнадцать лет минуло
          <w:br/>
          С того блаженно-рокового дня,
          <w:br/>
          Как душу всю свою она вдохнула,
          <w:br/>
          Как всю себя перелила в меня.
          <w:br/>
          <w:br/>
          И вот уж год, без жалоб, без упреку,
          <w:br/>
          Утратив все, приветствую судьбу...
          <w:br/>
          Быть до конца так страшно одиноку,
          <w:br/>
          Как буду одинок в своем гробу.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2021-11-11T01:42:04+03:00</dcterms:created>
  <dcterms:modified xsi:type="dcterms:W3CDTF">2021-11-11T01:42:04+03:00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