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 белокаменный 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белокаменный фонтан,
          <w:br/>
          Стихов узором испещренный,
          <w:br/>
          Сооружен и изваян
          <w:br/>
          Железный ковшик цепью прицепленный
          <w:br/>
          Кто б ни был ты: пастух,
          <w:br/>
          Рыбак иль странник утомленный,
          <w:br/>
          Приди и пей.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2022-03-17T12:50:39+03:00</dcterms:created>
  <dcterms:modified xsi:type="dcterms:W3CDTF">2022-03-17T12:50:39+03:00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