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Семейная картинка (аллегория)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в железной колыбели
          <w:br/>
          В громах родится новый год.
          <w:br/>
          Ф. Тютчев
          <w:br/>
          <w:br/>
          Ты спишь «в железной колыбели»,
          <w:br/>
          И бабка над тобой, Судьба,
          <w:br/>
          Поет, но песнь ее — пальба,
          <w:br/>
          И светит в детской — блеск шрапнелей.
          <w:br/>
          Сейчас скончался старший брат.
          <w:br/>
          Вот он лежит в одежде ратной…
          <w:br/>
          Должник несчастный, неоплатный,
          <w:br/>
          Он, кажется, был смерти рад.
          <w:br/>
          Чу! соскочив поспешно с «бенца»,
          <w:br/>
          Вошел отец, двадцатый век,
          <w:br/>
          Сел, подписал огромный чек
          <w:br/>
          И бросил на постель младенца.
          <w:br/>
          Печально улыбнулась мать
          <w:br/>
          Эпоха: ей знакомы эти
          <w:br/>
          Подарки в люльке… Те же дети
          <w:br/>
          Должны без гроша умирать!
          <w:br/>
          И, на портреты предков глядя,
          <w:br/>
          Она вперила взор в один:
          <w:br/>
          Седой, поникший господин:
          <w:br/>
          Век девятнадцатый, твой дядя!
          <w:br/>
          Меж тем твой дед — бессмертный Рок
          <w:br/>
          Угрюмо дремлет в старом кресле.
          <w:br/>
          Былые дни пред ним воскресли:
          <w:br/>
          Грозит Аттила, жив Восток…
          <w:br/>
          Он спит… Внезапно, как химера,
          <w:br/>
          Неведомая гостья в дом
          <w:br/>
          Влетает… Шелестя крылом,
          <w:br/>
          Вещает радостно: «Я — Эра».
          <w:br/>
          А за дверями, как и встарь,
          <w:br/>
          Меж слуг выходит перебранка.
          <w:br/>
          История, как гувернантка,
          <w:br/>
          Зовет ребенка за букварь;
          <w:br/>
          Ему винтовку тащит Время,
          <w:br/>
          Седой лакей; его жена,
          <w:br/>
          Статистика, возмущена,
          <w:br/>
          Кричит, что то младенцу — бремя.
          <w:br/>
          Шум, крик. Но дряхлая Судьба,
          <w:br/>
          Клонясь упрямо к колыбели,
          <w:br/>
          При ночниках — огнях шрапнелей,
          <w:br/>
          Поет, и песнь ее — пальба!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2022-03-19T09:05:41+03:00</dcterms:created>
  <dcterms:modified xsi:type="dcterms:W3CDTF">2022-03-19T09:05:41+03:00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