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Сенокос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сеном над лугами…
          <w:br/>
           В песне душу веселя,
          <w:br/>
           Бабы с граблями рядами
          <w:br/>
           Ходят, сено шевеля.
          <w:br/>
          <w:br/>
          Там — сухое убирают;
          <w:br/>
           Мужички его кругом
          <w:br/>
           На воз вилами кидают…
          <w:br/>
           Воз растет, растет, как дом.
          <w:br/>
          <w:br/>
          В ожиданьи конь убогий
          <w:br/>
           Точно вкопанный стоит…
          <w:br/>
           Уши врозь, дугою ноги
          <w:br/>
           И как будто стоя спит…
          <w:br/>
          <w:br/>
          Только жучка удалая
          <w:br/>
           В рыхлом сене, как в волнах,
          <w:br/>
           То взлетая, то ныряя,
          <w:br/>
           Скачет, лая впопыхах.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2022-04-21T14:17:07+03:00</dcterms:created>
  <dcterms:modified xsi:type="dcterms:W3CDTF">2022-04-21T14:17:07+03:00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