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Бродячий сюжет</em>
          <w:br/>
          <w:br/>
          Девчину пытает казак у плетня:
          <w:br/>
           «Когда ж ты, Оксана, полюбишь меня?
          <w:br/>
           Я саблей добуду для крали своей
          <w:br/>
           И светлых цехинов, и звонких рублей!»
          <w:br/>
           Девчина в ответ, заплетая косу:
          <w:br/>
           «Про то мне ворожка гадала в лесу.
          <w:br/>
           Пророчит она: мне полюбится тот,
          <w:br/>
           Кто матери сердце мне в дар принесет.
          <w:br/>
           Не надо цехинов, не надо рублей,
          <w:br/>
           Дай сердце мне матери старой твоей.
          <w:br/>
           Я пепел его настою на хмелю,
          <w:br/>
           Настоя напьюсь — и тебя полюблю!»
          <w:br/>
           Казак с того дня замолчал, захмурел,
          <w:br/>
           Борща не хлебал, саламаты не ел.
          <w:br/>
           Клинком разрубил он у матери грудь
          <w:br/>
           И с ношей заветной отправился в путь:
          <w:br/>
           Он сердце ее на цветном рушнике
          <w:br/>
           Коханой приносит в косматой руке.
          <w:br/>
           В пути у него помутилось в глазах,
          <w:br/>
           Всходя на крылечко, споткнулся казак.
          <w:br/>
           И матери сердце, упав на порог,
          <w:br/>
           Спросило его: «Не ушибся, сынок?»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2022-04-24T09:18:36+03:00</dcterms:created>
  <dcterms:modified xsi:type="dcterms:W3CDTF">2022-04-24T09:18:36+03:00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