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— зеркально,
          <w:br/>
           Не правда ль, скажи?
          <w:br/>
           Идем беспечально
          <w:br/>
           До сладкой межи.
          <w:br/>
           Мы сядем вдвоем,
          <w:br/>
           Сердце к сердцу прижмем.
          <w:br/>
           Зеркало верно,
          <w:br/>
           Не правда ль, скажи?
          <w:br/>
           Не лицемерно,
          <w:br/>
           Без всякой лжи.
          <w:br/>
          <w:br/>
          Что же покажет,
          <w:br/>
           Чьи там черты?
          <w:br/>
           Прелесть расскажет
          <w:br/>
           Чьей красоты?
          <w:br/>
           Мы сядем вдвоем,
          <w:br/>
           Сердце к сердцу прижмем.
          <w:br/>
           Сердце все ближе. —
          <w:br/>
           Чьи там черты?
          <w:br/>
           В обоих твои же.
          <w:br/>
           Все ты да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2022-04-26T19:33:22+03:00</dcterms:created>
  <dcterms:modified xsi:type="dcterms:W3CDTF">2022-04-26T19:33:22+03:00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