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мог смирить тоску свою,
          <w:br/>
          Победив наш смех, что ранит, жаля.
          <w:br/>
          Догорев, как свечи у рояля,
          <w:br/>
          Всех светлей проснулся ты в раю.
          <w:br/>
          <w:br/>
          И сказал Христос, отец любви:
          <w:br/>
          «По тебе внизу тоскует мама,
          <w:br/>
          В ней душа грустней пустого храма,
          <w:br/>
          Грустен мир. К себе её зови».
          <w:br/>
          <w:br/>
          С той поры, когда желтеет лес,
          <w:br/>
          Вверх она, сквозь листьев позолоту,
          <w:br/>
          Всё глядит, как будто ищет что-то
          <w:br/>
          В синеве темнеющих небес.
          <w:br/>
          <w:br/>
          И когда осенние цветы
          <w:br/>
          Льнут к земле, как детский взгляд без смеха,
          <w:br/>
          С ярких губ срывается, как эхо,
          <w:br/>
          Тихий стон: «Мой мальчик, это ты!»
          <w:br/>
          <w:br/>
          О, зови, зови сильней её!
          <w:br/>
          О земле, где всё — одна тревога
          <w:br/>
          И о том, как дивно быть у Бога,
          <w:br/>
          Всё скажи, — ведь дети знают всё!
          <w:br/>
          <w:br/>
          Понял ты, что жизнь иль смех, иль бред,
          <w:br/>
          Ты ушёл, сомнений не тревожа…
          <w:br/>
          Ты ушёл… Ты мудрый был, Серёжа!
          <w:br/>
          В мире грусть. У Бога грусти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2022-03-20T02:18:54+03:00</dcterms:created>
  <dcterms:modified xsi:type="dcterms:W3CDTF">2022-03-20T02:18:54+03:00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