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Сероглазый король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тебе, безысходная боль!
          <w:br/>
          Умер вчера сероглазый король.
          <w:br/>
          <w:br/>
          Вечер осенний был душен и ал,
          <w:br/>
          Муж мой, вернувшись, спокойно сказал:
          <w:br/>
          <w:br/>
          «Знаешь, с охоты его принесли,
          <w:br/>
          Тело у старого дуба нашли.
          <w:br/>
          <w:br/>
          Жаль королеву. Такой молодой!..
          <w:br/>
          За ночь одну она стала седой».
          <w:br/>
          <w:br/>
          Трубку свою на камине нашел
          <w:br/>
          И на работу ночную ушел.
          <w:br/>
          <w:br/>
          Дочку мою я сейчас разбужу,
          <w:br/>
          В серые глазки ее погляжу.
          <w:br/>
          <w:br/>
          А за окном шелестят тополя:
          <w:br/>
          «Нет на земле твоего короля...»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2021-11-11T15:45:04+03:00</dcterms:created>
  <dcterms:modified xsi:type="dcterms:W3CDTF">2021-11-11T15:45:04+03:00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