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"Серп луны под тучкой длинной..."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Серп луны под тучкой длинной
          <w:br/>
          Льет полночный слабый свет.
          <w:br/>
          Над безмолвною долиной -
          <w:br/>
          Темной церкви силуэт.
          <w:br/>
          <w:br/>
          Серп луны за тучкой тает,-
          <w:br/>
          Проплывая, гаснет он.
          <w:br/>
          С колокольни долетает,
          <w:br/>
          Замирая, сонный звон.
          <w:br/>
          <w:br/>
          Серп луны в просветы тучи
          <w:br/>
          С грустью тихою глядит,
          <w:br/>
          Под ветвями ив плакучих
          <w:br/>
          Тускло воду золотит.
          <w:br/>
          <w:br/>
          И в реке, среди глубокой
          <w:br/>
          Предрассветной тишины,
          <w:br/>
          Замирает одинокий
          <w:br/>
          Золотой двойник луны.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2021-11-11T15:06:43+03:00</dcterms:created>
  <dcterms:modified xsi:type="dcterms:W3CDTF">2021-11-11T15:06:43+03:00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