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Синонимы: гостиная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Недоумением напрасно ты смущен:
          <w:br/>
           Гостиная — одно, другое есть салон.
          <w:br/>
           Гостиную найдешь в порядочном трактире,
          <w:br/>
           Гостиную найдешь и на твоей квартире,
          <w:br/>
           Салоны, ж созданы для избранных людей.
          <w:br/>
           Гостиные видал и ты, Видок-Фиглярин!
          <w:br/>
           В гостиной можешь быть и ты какой-то барин,
          <w:br/>
           Но уж в салоне ты решительно лакей.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2025-04-21T18:43:33+03:00</dcterms:created>
  <dcterms:modified xsi:type="dcterms:W3CDTF">2025-04-21T18:43:33+03:00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