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Сирота (Не прельщайте)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прельщайте, не маните,
          <w:br/>
           Пылкой юности мечты!
          <w:br/>
           Удалитесь, улетите
          <w:br/>
           От бездомной сироты!
          <w:br/>
          <w:br/>
          Что ж вы, злые, что вы вьетесь
          <w:br/>
           Над усталой головой?
          <w:br/>
           Что вы с ветром не несетесь
          <w:br/>
           В край неведомый, чужой?
          <w:br/>
          <w:br/>
          Были дни — и я любила
          <w:br/>
           Сны о радости земной;
          <w:br/>
           Но надежда изменила;
          <w:br/>
           Радость — сон в судьбе моей.
          <w:br/>
          <w:br/>
          Наяву же — в облегченье
          <w:br/>
           Только слезы проливать,
          <w:br/>
           И не верить в обольщенье,
          <w:br/>
           И покоя не вкушать.
          <w:br/>
          <w:br/>
          Не прельщайте ж, не маните,
          <w:br/>
           Светлой радости мечты!
          <w:br/>
           Унеситесь, улетите
          <w:br/>
           От бездомной сироты!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2022-04-22T13:35:27+03:00</dcterms:created>
  <dcterms:modified xsi:type="dcterms:W3CDTF">2022-04-22T13:35:27+03:00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